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10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382"/>
      </w:tblGrid>
      <w:tr w:rsidR="00783CDB" w:rsidRPr="007F2DBA" w:rsidTr="00D52122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62" w:type="dxa"/>
            <w:gridSpan w:val="3"/>
            <w:tcBorders>
              <w:bottom w:val="nil"/>
            </w:tcBorders>
          </w:tcPr>
          <w:p w:rsidR="00D52122" w:rsidRDefault="00D52122" w:rsidP="00D52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52122">
              <w:rPr>
                <w:rFonts w:cs="Arial"/>
                <w:b/>
                <w:color w:val="339966"/>
                <w:sz w:val="20"/>
              </w:rPr>
              <w:t>1 credit for demonstrating the air temperature within the air-conditioned space is in the range of 24 – 26°C during April to October.</w:t>
            </w:r>
          </w:p>
          <w:p w:rsidR="003D1423" w:rsidRDefault="003D1423" w:rsidP="00D52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D52122" w:rsidRDefault="00D52122" w:rsidP="00D52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52122">
              <w:rPr>
                <w:rFonts w:cs="Arial"/>
                <w:b/>
                <w:color w:val="339966"/>
                <w:sz w:val="20"/>
              </w:rPr>
              <w:t>1 credit for demonstrating the relatively humidity within the air-conditioned space is in the range of 40 – 70% during April to October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  <w:p w:rsidR="003D1423" w:rsidRDefault="003D1423" w:rsidP="00D52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D52122" w:rsidRPr="007F2DBA" w:rsidRDefault="00D52122" w:rsidP="00D5212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D52122">
              <w:rPr>
                <w:rFonts w:cs="Arial"/>
                <w:b/>
                <w:color w:val="339966"/>
                <w:sz w:val="20"/>
              </w:rPr>
              <w:t>1 credit for demonstrating the air velocity within the air-conditioned space is &lt;0.3 m/s.</w:t>
            </w:r>
          </w:p>
          <w:p w:rsidR="00EE6858" w:rsidRPr="007F2DBA" w:rsidRDefault="00EE6858" w:rsidP="00D52122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62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E62E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D5212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D52122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382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D52122">
        <w:tc>
          <w:tcPr>
            <w:tcW w:w="10710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D52122">
        <w:tc>
          <w:tcPr>
            <w:tcW w:w="10710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D52122">
        <w:tc>
          <w:tcPr>
            <w:tcW w:w="10710" w:type="dxa"/>
            <w:gridSpan w:val="5"/>
          </w:tcPr>
          <w:p w:rsidR="00A27EBE" w:rsidRPr="00EE6858" w:rsidRDefault="00783CDB" w:rsidP="00EE6858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779107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E561D1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61D1">
              <w:rPr>
                <w:rFonts w:ascii="Arial" w:hAnsi="Arial" w:cs="Arial"/>
                <w:sz w:val="20"/>
                <w:szCs w:val="20"/>
                <w:lang w:val="en-GB"/>
              </w:rPr>
              <w:t>Measurem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ent report endorsed by a CIB.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38935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E561D1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61D1">
              <w:rPr>
                <w:rFonts w:ascii="Arial" w:hAnsi="Arial" w:cs="Arial"/>
                <w:sz w:val="20"/>
                <w:szCs w:val="20"/>
                <w:lang w:val="en-GB"/>
              </w:rPr>
              <w:t>Drawings showing the location of measurement locations and ventilation system layouts.</w:t>
            </w:r>
          </w:p>
        </w:tc>
      </w:tr>
      <w:tr w:rsidR="00EE6858" w:rsidRPr="007F2DBA" w:rsidTr="00D52122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E6858" w:rsidRPr="004F78FC" w:rsidRDefault="00EE6858" w:rsidP="00EE6858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EE6858" w:rsidRPr="007F2DBA" w:rsidRDefault="00EE6858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D1423" w:rsidRPr="007F2DBA" w:rsidTr="00D52122">
        <w:tc>
          <w:tcPr>
            <w:tcW w:w="468" w:type="dxa"/>
          </w:tcPr>
          <w:p w:rsidR="003D1423" w:rsidRDefault="003D1423" w:rsidP="00EE685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3D1423" w:rsidRPr="007F2DBA" w:rsidRDefault="003D1423" w:rsidP="00EE68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E6858" w:rsidRPr="007F2DBA" w:rsidTr="00D52122">
        <w:tc>
          <w:tcPr>
            <w:tcW w:w="468" w:type="dxa"/>
          </w:tcPr>
          <w:p w:rsidR="00EE6858" w:rsidRPr="007F2DBA" w:rsidRDefault="00EE6858" w:rsidP="00EE68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42" w:type="dxa"/>
            <w:gridSpan w:val="4"/>
          </w:tcPr>
          <w:p w:rsidR="00EE6858" w:rsidRPr="007F2DBA" w:rsidRDefault="00EE6858" w:rsidP="00EE68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6D3" w:rsidRDefault="00BC66D3">
      <w:r>
        <w:separator/>
      </w:r>
    </w:p>
  </w:endnote>
  <w:endnote w:type="continuationSeparator" w:id="0">
    <w:p w:rsidR="00BC66D3" w:rsidRDefault="00BC6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015AAF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5AA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5AAF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6D3" w:rsidRDefault="00BC66D3">
      <w:r>
        <w:separator/>
      </w:r>
    </w:p>
  </w:footnote>
  <w:footnote w:type="continuationSeparator" w:id="0">
    <w:p w:rsidR="00BC66D3" w:rsidRDefault="00BC6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1D216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D52122">
      <w:rPr>
        <w:rFonts w:ascii="Arial" w:hAnsi="Arial" w:cs="Arial"/>
        <w:b/>
        <w:sz w:val="28"/>
        <w:szCs w:val="28"/>
        <w:lang w:eastAsia="zh-HK"/>
      </w:rPr>
      <w:t>IEQ 4</w:t>
    </w:r>
  </w:p>
  <w:p w:rsidR="00D52122" w:rsidRPr="007F2DBA" w:rsidRDefault="00D5212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  <w:lang w:eastAsia="zh-HK"/>
      </w:rPr>
      <w:t>Thermal Comfort</w:t>
    </w:r>
  </w:p>
  <w:p w:rsidR="002F45F8" w:rsidRPr="002F45F8" w:rsidRDefault="00D52122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015AAF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115EF"/>
    <w:multiLevelType w:val="hybridMultilevel"/>
    <w:tmpl w:val="DFDA34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33"/>
  </w:num>
  <w:num w:numId="4">
    <w:abstractNumId w:val="37"/>
  </w:num>
  <w:num w:numId="5">
    <w:abstractNumId w:val="25"/>
  </w:num>
  <w:num w:numId="6">
    <w:abstractNumId w:val="24"/>
  </w:num>
  <w:num w:numId="7">
    <w:abstractNumId w:val="34"/>
  </w:num>
  <w:num w:numId="8">
    <w:abstractNumId w:val="30"/>
  </w:num>
  <w:num w:numId="9">
    <w:abstractNumId w:val="4"/>
  </w:num>
  <w:num w:numId="10">
    <w:abstractNumId w:val="9"/>
  </w:num>
  <w:num w:numId="11">
    <w:abstractNumId w:val="27"/>
  </w:num>
  <w:num w:numId="12">
    <w:abstractNumId w:val="16"/>
  </w:num>
  <w:num w:numId="13">
    <w:abstractNumId w:val="31"/>
  </w:num>
  <w:num w:numId="14">
    <w:abstractNumId w:val="29"/>
  </w:num>
  <w:num w:numId="15">
    <w:abstractNumId w:val="17"/>
  </w:num>
  <w:num w:numId="16">
    <w:abstractNumId w:val="8"/>
  </w:num>
  <w:num w:numId="17">
    <w:abstractNumId w:val="40"/>
  </w:num>
  <w:num w:numId="18">
    <w:abstractNumId w:val="21"/>
  </w:num>
  <w:num w:numId="19">
    <w:abstractNumId w:val="36"/>
  </w:num>
  <w:num w:numId="20">
    <w:abstractNumId w:val="35"/>
  </w:num>
  <w:num w:numId="21">
    <w:abstractNumId w:val="0"/>
  </w:num>
  <w:num w:numId="22">
    <w:abstractNumId w:val="19"/>
  </w:num>
  <w:num w:numId="23">
    <w:abstractNumId w:val="3"/>
  </w:num>
  <w:num w:numId="24">
    <w:abstractNumId w:val="22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0"/>
  </w:num>
  <w:num w:numId="31">
    <w:abstractNumId w:val="20"/>
  </w:num>
  <w:num w:numId="32">
    <w:abstractNumId w:val="28"/>
  </w:num>
  <w:num w:numId="33">
    <w:abstractNumId w:val="13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8"/>
  </w:num>
  <w:num w:numId="40">
    <w:abstractNumId w:val="11"/>
  </w:num>
  <w:num w:numId="41">
    <w:abstractNumId w:val="26"/>
  </w:num>
  <w:num w:numId="42">
    <w:abstractNumId w:val="15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5AAF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216F"/>
    <w:rsid w:val="001D3675"/>
    <w:rsid w:val="001D48BD"/>
    <w:rsid w:val="001D4952"/>
    <w:rsid w:val="001E3C7E"/>
    <w:rsid w:val="001E4A6A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D1423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844"/>
    <w:rsid w:val="00A2310A"/>
    <w:rsid w:val="00A24450"/>
    <w:rsid w:val="00A256FC"/>
    <w:rsid w:val="00A27EBE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66D3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C70E9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2122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61D1"/>
    <w:rsid w:val="00E62EDB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E6858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037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A2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EEB2C-77F5-4292-8C15-DA831903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100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21</cp:revision>
  <cp:lastPrinted>2013-02-28T09:13:00Z</cp:lastPrinted>
  <dcterms:created xsi:type="dcterms:W3CDTF">2015-10-20T09:40:00Z</dcterms:created>
  <dcterms:modified xsi:type="dcterms:W3CDTF">2016-02-05T06:55:00Z</dcterms:modified>
</cp:coreProperties>
</file>